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DF1" w:rsidRDefault="00242DF1" w:rsidP="00242DF1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Совместные адаптационные игры с родителями</w:t>
      </w:r>
    </w:p>
    <w:p w:rsidR="00242DF1" w:rsidRDefault="00242DF1" w:rsidP="00242DF1">
      <w:pPr>
        <w:pStyle w:val="ParagraphStyle"/>
        <w:spacing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«ЛЕГКОЕ ПЕРЫШКО»</w:t>
      </w:r>
    </w:p>
    <w:p w:rsidR="00242DF1" w:rsidRDefault="00242DF1" w:rsidP="00242DF1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развитие диафрагмального типа дыхания; стабилизация психоэмоционального состояния.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перышко, ленточка.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Находясь в новой обстановке, ребёнок испытывает различные эмоции. Природа подарила человеку возможность управлять своими эмоциями с помощью регуляции дыхания.</w:t>
      </w:r>
    </w:p>
    <w:p w:rsidR="00242DF1" w:rsidRDefault="00242DF1" w:rsidP="00242DF1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Соедините два разноцветных пера нитью, повесьте ниточку с перьями на шнур, сделайте глубокий вдох и медленный долгий выдох так, чтобы перья колыхались в воздухе. У вдоха и выдоха есть своя психофизиологическая роль. Вдох возбуждает, мобилизует, усиливает мышечное напряжение; выдох успокаивает, рассеивает отрицательные эмоции, способствует расслаблению мышц. Успокоительный эффект достигается за счет увеличения времени выдоха по отношению к времени вдоха и брюшного (диафрагмального) типа дыхания. Далее выполните это упражнение со своим ребенком.</w:t>
      </w:r>
    </w:p>
    <w:p w:rsidR="00242DF1" w:rsidRDefault="00242DF1" w:rsidP="00242DF1">
      <w:pPr>
        <w:pStyle w:val="ParagraphStyle"/>
        <w:spacing w:before="180" w:after="45" w:line="261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«ОСЕННИЕ ЛИСТОЧКИ»</w:t>
      </w:r>
    </w:p>
    <w:p w:rsidR="00242DF1" w:rsidRDefault="00242DF1" w:rsidP="00242DF1">
      <w:pPr>
        <w:pStyle w:val="ParagraphStyle"/>
        <w:spacing w:before="75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регуляция процессов возбуждения и торможения; снижение уровня тревожности; развитие пластики движений.</w:t>
      </w:r>
    </w:p>
    <w:p w:rsidR="00242DF1" w:rsidRDefault="00242DF1" w:rsidP="00242DF1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цветные платки из легкой полупрозрачной ткани.</w:t>
      </w:r>
    </w:p>
    <w:p w:rsidR="00242DF1" w:rsidRDefault="00242DF1" w:rsidP="00242DF1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Это игра в прятки, но не простые, а прозрачные. Эту игру любят абсолютно все дети. Ничто не может сравниться с радостью, испытываемой ребёнком, когда он обнаруживает любимого родителя, вытянувшегося по струнке за занавеской или в платяном шкафу. Кстати, эта любовь не случайна. Прятки помогают справиться со страхами темноты и замкнутого пространства, с чувством одиночества (его в какой-то момент испытывает каждый ребенок, а во время игры он должен некоторое время провести абсолютно один, да еще в тайном, укромном месте). </w:t>
      </w:r>
    </w:p>
    <w:p w:rsidR="00242DF1" w:rsidRDefault="00242DF1" w:rsidP="00242DF1">
      <w:pPr>
        <w:pStyle w:val="ParagraphStyle"/>
        <w:spacing w:after="180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 игры.</w:t>
      </w:r>
      <w:r>
        <w:rPr>
          <w:rFonts w:ascii="Times New Roman" w:hAnsi="Times New Roman" w:cs="Times New Roman"/>
          <w:sz w:val="28"/>
          <w:szCs w:val="28"/>
        </w:rPr>
        <w:t xml:space="preserve"> Итак, накинув прозрачный шарф на лицо, ребёнок видит всё вокруг, но при этом – он спрятался! Радость движения будет ярче, если платки превратятся в осенние листочки: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492"/>
        <w:gridCol w:w="5197"/>
      </w:tblGrid>
      <w:tr w:rsidR="00242DF1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– осенние листочки, </w:t>
            </w:r>
          </w:p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веточках висели.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(Ребёнок сидит на корточках.)</w:t>
            </w:r>
          </w:p>
        </w:tc>
      </w:tr>
      <w:tr w:rsidR="00242DF1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 дунул – полетели.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(Встает, бегает по комнате, раскинув руки в стороны.)</w:t>
            </w:r>
          </w:p>
        </w:tc>
      </w:tr>
      <w:tr w:rsidR="00242DF1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летели и летели</w:t>
            </w:r>
          </w:p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 землю тихо сели.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(Садится на корточки, замирает.)</w:t>
            </w:r>
          </w:p>
        </w:tc>
      </w:tr>
      <w:tr w:rsidR="00242DF1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 снова набежал,</w:t>
            </w:r>
          </w:p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 он нас поднял.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(Встает, поднимает руки вверх.)</w:t>
            </w:r>
          </w:p>
        </w:tc>
      </w:tr>
      <w:tr w:rsidR="00242DF1">
        <w:trPr>
          <w:trHeight w:val="15"/>
        </w:trPr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вертел нас и кружил</w:t>
            </w:r>
          </w:p>
          <w:p w:rsidR="00242DF1" w:rsidRDefault="00242DF1">
            <w:pPr>
              <w:pStyle w:val="ParagraphStyle"/>
              <w:spacing w:line="264" w:lineRule="auto"/>
              <w:ind w:left="5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на землю опустил.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242DF1" w:rsidRDefault="00242DF1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(Кружится по комнате, затем ложится на пол и замирает.)</w:t>
            </w:r>
          </w:p>
        </w:tc>
      </w:tr>
    </w:tbl>
    <w:p w:rsidR="00242DF1" w:rsidRDefault="00242DF1" w:rsidP="00242DF1">
      <w:pPr>
        <w:pStyle w:val="ParagraphStyle"/>
        <w:spacing w:before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некоторое время нужно попросить ребенка потянуться и почувствовать, как он «расправляется» во время потягивания.</w:t>
      </w:r>
    </w:p>
    <w:p w:rsidR="00242DF1" w:rsidRDefault="00242DF1" w:rsidP="00242DF1">
      <w:pPr>
        <w:pStyle w:val="ParagraphStyle"/>
        <w:spacing w:before="180" w:after="4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«РИСУЕМ НА ПЕСКЕ»</w:t>
      </w:r>
    </w:p>
    <w:p w:rsidR="00242DF1" w:rsidRDefault="00242DF1" w:rsidP="00242DF1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развитие тактильной чувствительности; визуализация понятия «Я».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цветные пластиковые подносы, манная крупа.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 Почему дети любят играть в песке? Песок помогает расслабиться: руки зарывают в песок – это приятные ощущения; песок медленно сыплется – это зрительно завораживает; из песка можно построить что угодно, все, что хочется, – быстрые изменения, превращения отвлекают от переживаний. А в целом играть с песком просто интересно. Полезно выполнять движения двумя руками. Это помогает синхронизировать активность обоих полушарий головного мозга: стимулирует развитие логического, отвечающего за речевое развитие, левого полушария и интуитивного, эмоционального правого полушария.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. Когда на улице становится тепло, детвора собирается в песочнице. Можно создать свою маленькую песочницу с белым «песком» (манной крупой). Можно насыпать ее горкой или разгладить. По «песочку» пробежало стадо лошадей, проскачут зайчики, потопают слоники, покапает дождик. Его согреют солнечные лучи, и на нем появится рисунок. А какой появится рисунок, вам подскажет ребенок, который с удовольствием включится в игру.</w:t>
      </w:r>
    </w:p>
    <w:p w:rsidR="00242DF1" w:rsidRDefault="00242DF1" w:rsidP="00242DF1">
      <w:pPr>
        <w:pStyle w:val="ParagraphStyle"/>
        <w:spacing w:before="180" w:after="4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«РАЗГОВОР С ИГРУШКОЙ»</w:t>
      </w:r>
    </w:p>
    <w:p w:rsidR="00242DF1" w:rsidRDefault="00242DF1" w:rsidP="00242DF1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обучение способу выражения своего эмоционального состояния, переживаний; развитие навыков речевого общения.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игрушки-перчатки – бибабо.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 Для ребёнка в период жизненных изменений важна поддержка взрослого. У малыша есть потребность сообщить, что у него «не так», но сделать это ему пока сложно. Помочь ребёнку в этом может его любимая игрушка, которая ассоциируется с положительными эмоциями, ощущениями комфорта и безопасности.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lastRenderedPageBreak/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. Попробуйте надеть себе на руку перчаточную игрушку. На руке ребёнка тоже игрушка. Вы прикасаетесь к ней, можете погладить и пощекотать, при этом спрашивайте: «Почему мой ... грустный, у него мокрые глазки; с кем он подружился в детском саду, как зовут его друзей, в какие игры они играли?». </w:t>
      </w:r>
      <w:r>
        <w:rPr>
          <w:rFonts w:ascii="Times New Roman" w:hAnsi="Times New Roman" w:cs="Times New Roman"/>
          <w:cap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т. д. Побеседуйте друг с другом, поздоровайтесь пальчиками. Используя образ игрушки, перенося на него свои переживания и настроения, ребенок расскажет вам, что же его тревожит, поделится тем, что трудно высказать без специальной поддержки. Ученые установили, что дети, окруженные любовью и заботой, легче переносят стрессовые ситуации, в их организме вырабатывается меньше кортизола – гормона, негативно воздействующего на обмен веществ, иммунную систему, мозг. Родительское тепло и чуткость помогают малышу управлять своими эмоциями. Дошкольнику важно чувствовать контакт с мамой (и физический в том числе). Ведь общаясь с ребёнком, мы как бы говорим ему: «Я тебя люблю, мне хорошо рядом с тобой».</w:t>
      </w:r>
    </w:p>
    <w:p w:rsidR="00242DF1" w:rsidRDefault="00242DF1" w:rsidP="00242DF1">
      <w:pPr>
        <w:pStyle w:val="ParagraphStyle"/>
        <w:spacing w:before="180" w:after="7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«КОЛЮЧИЙ ЕЖИК»</w:t>
      </w:r>
    </w:p>
    <w:p w:rsidR="00242DF1" w:rsidRDefault="00242DF1" w:rsidP="00242DF1">
      <w:pPr>
        <w:pStyle w:val="ParagraphStyle"/>
        <w:spacing w:before="4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развитие мелкой моторики и координации движений; стимуляция речевой активности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массажный мяч.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 Самомассаж кисти развивает мускулатуру пальцев рук, рефлекторно стимулирует зоны коры головного мозга, помогает нормализовать состояние нервной системы, оказывая наряду с успокаивающим еще и общеоздоровительный эффект.</w:t>
      </w:r>
    </w:p>
    <w:p w:rsidR="00242DF1" w:rsidRDefault="00242DF1" w:rsidP="00242DF1">
      <w:pPr>
        <w:pStyle w:val="ParagraphStyle"/>
        <w:spacing w:after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. На вашей ладони появляется необычный шарик. Вместе вы внимательно рассматриваете его. Оказывается, что он похож на ёжика. Аккуратно кладите шарик на ладонь ребёнка, прокатывайте «ёжика» по каждому пальчику, начиная с большого пальца ведущей руки, и чуть дольше задерживайтесь на подушечке каждого пальчика. Массирующие движения следует выполнять в направлении от периферии к центру. Действия сопровождаются стихотворением:</w:t>
      </w:r>
    </w:p>
    <w:p w:rsidR="00242DF1" w:rsidRDefault="00242DF1" w:rsidP="00242DF1">
      <w:pPr>
        <w:pStyle w:val="ParagraphStyle"/>
        <w:spacing w:before="45"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ладошечку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моя крошечка,</w:t>
      </w:r>
    </w:p>
    <w:p w:rsidR="00242DF1" w:rsidRDefault="00242DF1" w:rsidP="00242DF1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поглажу тебя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ладошечке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2DF1" w:rsidRDefault="00242DF1" w:rsidP="00242DF1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Ходит-бродит вдоль дорожек</w:t>
      </w:r>
    </w:p>
    <w:p w:rsidR="00242DF1" w:rsidRDefault="00242DF1" w:rsidP="00242DF1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в колючках серый ежик,</w:t>
      </w:r>
    </w:p>
    <w:p w:rsidR="00242DF1" w:rsidRDefault="00242DF1" w:rsidP="00242DF1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 ягодки-грибочки</w:t>
      </w:r>
    </w:p>
    <w:p w:rsidR="00242DF1" w:rsidRDefault="00242DF1" w:rsidP="00242DF1">
      <w:pPr>
        <w:pStyle w:val="ParagraphStyle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сыночка и для дочки.</w:t>
      </w:r>
    </w:p>
    <w:p w:rsidR="00242DF1" w:rsidRDefault="00242DF1" w:rsidP="00242DF1">
      <w:pPr>
        <w:pStyle w:val="ParagraphStyle"/>
        <w:keepNext/>
        <w:spacing w:before="240" w:after="45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«ЧТО НАМ ПОДСКАЖУТ ПАЛЬЧИКИ»</w:t>
      </w:r>
    </w:p>
    <w:p w:rsidR="00242DF1" w:rsidRDefault="00242DF1" w:rsidP="00242DF1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>: развитие тактильного восприятия, наблюдательности; обогащение сенсорного опыта; стимуляция познавательной активности.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природные материалы различной фактуры: каштан, грецкий орех, шишка, деревянный ребристый карандаш, гладкий камушек. 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>. Ребенок осваивает окружающий мир с помощью органов чувств. В частности, через тактильное восприятие, чувствительность рук. Эта игра обогащает сенсорный опыт ребёнка (то, что мы чувствуем и воспринимаем через органы чувств), развивает чувствительность рук, активизирует внимание. К тому же подвижность пальцев рук тесно связана с развитием речи.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 xml:space="preserve">. Возьмите природные материалы – шишку, каштан, камушек. Рассмотрите с ребёнком, потрогайте и опишите их. Например: шишка – шершавая, камень – гладкий. Затем попросите ребёнка закрыть глаза, положите ему в ладонь один из них и предложите отгадать, какой предмет лежит в ней. Активизировать речевое развитие можно, используя обычную деревянную прищепку и карандаш: добываем огонь, показываем маятник, пропеллер. Важно вовлекать в движение большее количество пальцев, а сами движения проводить энергично. </w:t>
      </w:r>
    </w:p>
    <w:p w:rsidR="00242DF1" w:rsidRDefault="00242DF1" w:rsidP="00242DF1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этой игре ребенок будет с нетерпением ждать новых ощущений, впечатлений, на основе которых впоследствии у него появится возможность рассуждать, мыслить, решать проблемы.</w:t>
      </w:r>
    </w:p>
    <w:p w:rsidR="00A42A15" w:rsidRPr="00242DF1" w:rsidRDefault="00A42A15">
      <w:pPr>
        <w:rPr>
          <w:lang w:val="x-none"/>
        </w:rPr>
      </w:pPr>
      <w:bookmarkStart w:id="0" w:name="_GoBack"/>
      <w:bookmarkEnd w:id="0"/>
    </w:p>
    <w:sectPr w:rsidR="00A42A15" w:rsidRPr="00242DF1" w:rsidSect="00F700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36"/>
    <w:rsid w:val="00242DF1"/>
    <w:rsid w:val="00564236"/>
    <w:rsid w:val="00A4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4D5C4-462D-4A0B-9591-FE15F71C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42DF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242DF1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242DF1"/>
    <w:rPr>
      <w:color w:val="000000"/>
      <w:sz w:val="20"/>
      <w:szCs w:val="20"/>
    </w:rPr>
  </w:style>
  <w:style w:type="character" w:customStyle="1" w:styleId="Heading">
    <w:name w:val="Heading"/>
    <w:uiPriority w:val="99"/>
    <w:rsid w:val="00242DF1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42DF1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42DF1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42DF1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42DF1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1085</Words>
  <Characters>6191</Characters>
  <Application>Microsoft Office Word</Application>
  <DocSecurity>0</DocSecurity>
  <Lines>51</Lines>
  <Paragraphs>14</Paragraphs>
  <ScaleCrop>false</ScaleCrop>
  <Company>diakov.net</Company>
  <LinksUpToDate>false</LinksUpToDate>
  <CharactersWithSpaces>7262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2018-02-07T02:19:00Z</dcterms:created>
  <dcterms:modified xsi:type="dcterms:W3CDTF">2018-02-07T02:20:00Z</dcterms:modified>
</cp:coreProperties>
</file>